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D0" w:rsidRPr="00BE1FD5" w:rsidRDefault="0068635E" w:rsidP="0068635E">
      <w:pPr>
        <w:jc w:val="center"/>
        <w:rPr>
          <w:rFonts w:ascii="Arial" w:hAnsi="Arial" w:cs="Arial"/>
          <w:b/>
          <w:sz w:val="28"/>
          <w:szCs w:val="28"/>
        </w:rPr>
      </w:pPr>
      <w:r w:rsidRPr="00BE1FD5">
        <w:rPr>
          <w:rFonts w:ascii="Arial" w:hAnsi="Arial" w:cs="Arial"/>
          <w:b/>
          <w:sz w:val="28"/>
          <w:szCs w:val="28"/>
        </w:rPr>
        <w:t xml:space="preserve">Итоги соревнований по настольному теннису в рамках </w:t>
      </w:r>
      <w:r w:rsidRPr="00BE1FD5">
        <w:rPr>
          <w:rFonts w:ascii="Arial" w:hAnsi="Arial" w:cs="Arial"/>
          <w:b/>
          <w:sz w:val="28"/>
          <w:szCs w:val="28"/>
          <w:lang w:val="en-US"/>
        </w:rPr>
        <w:t>XVI</w:t>
      </w:r>
      <w:r w:rsidRPr="00BE1FD5">
        <w:rPr>
          <w:rFonts w:ascii="Arial" w:hAnsi="Arial" w:cs="Arial"/>
          <w:b/>
          <w:sz w:val="28"/>
          <w:szCs w:val="28"/>
        </w:rPr>
        <w:t xml:space="preserve"> Спартакиады МГО Профсоюза работников госучреждений</w:t>
      </w:r>
    </w:p>
    <w:tbl>
      <w:tblPr>
        <w:tblStyle w:val="a3"/>
        <w:tblW w:w="0" w:type="auto"/>
        <w:tblLook w:val="04A0"/>
      </w:tblPr>
      <w:tblGrid>
        <w:gridCol w:w="1101"/>
        <w:gridCol w:w="6804"/>
        <w:gridCol w:w="1666"/>
      </w:tblGrid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58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  <w:tc>
          <w:tcPr>
            <w:tcW w:w="6804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580">
              <w:rPr>
                <w:rFonts w:ascii="Arial" w:hAnsi="Arial" w:cs="Arial"/>
                <w:b/>
                <w:sz w:val="24"/>
                <w:szCs w:val="24"/>
              </w:rPr>
              <w:t>Название ППО</w:t>
            </w:r>
          </w:p>
        </w:tc>
        <w:tc>
          <w:tcPr>
            <w:tcW w:w="1666" w:type="dxa"/>
          </w:tcPr>
          <w:p w:rsidR="0068635E" w:rsidRPr="006E1580" w:rsidRDefault="0068635E" w:rsidP="006072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58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6E1580">
              <w:rPr>
                <w:rFonts w:ascii="Arial" w:hAnsi="Arial" w:cs="Arial"/>
                <w:b/>
                <w:sz w:val="24"/>
                <w:szCs w:val="24"/>
              </w:rPr>
              <w:t>орг-ции</w:t>
            </w:r>
            <w:proofErr w:type="spellEnd"/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8635E" w:rsidRPr="006E1580" w:rsidRDefault="0068635E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ТПО Учреждений и предприятий Управления делами Президента Российской</w:t>
            </w:r>
            <w:r w:rsidR="00D43F36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 Федерации</w:t>
            </w:r>
          </w:p>
        </w:tc>
        <w:tc>
          <w:tcPr>
            <w:tcW w:w="1666" w:type="dxa"/>
          </w:tcPr>
          <w:p w:rsidR="0068635E" w:rsidRPr="006E1580" w:rsidRDefault="0068635E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8635E" w:rsidRPr="006E1580" w:rsidRDefault="0068635E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Федеральное государственное автономное образовательное учреждение ВПО МГИМО (У) МИД Российской Федерации</w:t>
            </w:r>
          </w:p>
        </w:tc>
        <w:tc>
          <w:tcPr>
            <w:tcW w:w="1666" w:type="dxa"/>
          </w:tcPr>
          <w:p w:rsidR="0068635E" w:rsidRPr="006E1580" w:rsidRDefault="00603275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1607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8635E" w:rsidRPr="006E1580" w:rsidRDefault="0068635E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Мэрия и Правительство Москвы</w:t>
            </w:r>
          </w:p>
        </w:tc>
        <w:tc>
          <w:tcPr>
            <w:tcW w:w="1666" w:type="dxa"/>
          </w:tcPr>
          <w:p w:rsidR="0068635E" w:rsidRPr="006E1580" w:rsidRDefault="0068635E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8635E" w:rsidRPr="006E1580" w:rsidRDefault="0068635E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ФГБУ </w:t>
            </w:r>
            <w:proofErr w:type="gramStart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ВО</w:t>
            </w:r>
            <w:proofErr w:type="gramEnd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666" w:type="dxa"/>
          </w:tcPr>
          <w:p w:rsidR="0068635E" w:rsidRPr="006E1580" w:rsidRDefault="00603275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8635E" w:rsidRPr="006E1580" w:rsidRDefault="0068635E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666" w:type="dxa"/>
          </w:tcPr>
          <w:p w:rsidR="0068635E" w:rsidRPr="006E1580" w:rsidRDefault="00603275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8635E" w:rsidRPr="006E1580" w:rsidRDefault="0068635E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АО «Экспоцентр»</w:t>
            </w:r>
          </w:p>
        </w:tc>
        <w:tc>
          <w:tcPr>
            <w:tcW w:w="1666" w:type="dxa"/>
          </w:tcPr>
          <w:p w:rsidR="0068635E" w:rsidRPr="006E1580" w:rsidRDefault="0068635E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1618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8635E" w:rsidRPr="006E1580" w:rsidRDefault="0068635E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ФКУЗ «Главный клинический госпиталь Министерства внутренних дел Российской Федерации»</w:t>
            </w:r>
          </w:p>
        </w:tc>
        <w:tc>
          <w:tcPr>
            <w:tcW w:w="1666" w:type="dxa"/>
          </w:tcPr>
          <w:p w:rsidR="0068635E" w:rsidRPr="006E1580" w:rsidRDefault="0068635E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1523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8635E" w:rsidRPr="006E1580" w:rsidRDefault="0068635E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Министерство финансов Российской Федерации</w:t>
            </w:r>
            <w:r w:rsidR="006E1580"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 (ГОХРАН)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Федеральное государственное унитарное предприятие «Охрана» Федеральной службы войск национальной гвардии Российской Федерации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1516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Отделение Фонда пенсионного и социального страхования Российской Федерации по </w:t>
            </w:r>
            <w:proofErr w:type="gramStart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г</w:t>
            </w:r>
            <w:proofErr w:type="gramEnd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ФГБУ «Управление эксплуатации зданий Федерального Собрания Российской Федерации»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Учреждение дополнительного профессионального образования «Учебно-исследовательский центр Московской Федерации профсоюзов»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1215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Государственная инспекция по </w:t>
            </w:r>
            <w:proofErr w:type="gramStart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контролю за</w:t>
            </w:r>
            <w:proofErr w:type="gramEnd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 использованием объектов недвижимости города Москвы 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ТПО Учреждений социальной защиты населения </w:t>
            </w:r>
            <w:proofErr w:type="gramStart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г</w:t>
            </w:r>
            <w:proofErr w:type="gramEnd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. Москвы (ГБУ ЦСПР Россолимо)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gramStart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г</w:t>
            </w:r>
            <w:proofErr w:type="gramEnd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. Москве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Государственное бюджетное учреждение города Москвы «Специальное предприятие при Правительстве Москвы»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Аппарат РОО - МГО Профсоюза работников госучреждений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 xml:space="preserve">ТПО Учреждений социальной защиты населения </w:t>
            </w:r>
            <w:proofErr w:type="gramStart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г</w:t>
            </w:r>
            <w:proofErr w:type="gramEnd"/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. Москвы (ГБУ НПРЦ)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68635E" w:rsidTr="0068635E">
        <w:tc>
          <w:tcPr>
            <w:tcW w:w="1101" w:type="dxa"/>
          </w:tcPr>
          <w:p w:rsidR="0068635E" w:rsidRPr="006E1580" w:rsidRDefault="0068635E" w:rsidP="00686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580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68635E" w:rsidRPr="006E1580" w:rsidRDefault="006E1580" w:rsidP="006E1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Helvetica" w:hAnsi="Helvetica" w:cs="Helvetica"/>
                <w:bCs/>
                <w:color w:val="212529"/>
                <w:spacing w:val="2"/>
                <w:sz w:val="24"/>
                <w:szCs w:val="24"/>
              </w:rPr>
              <w:t>Выставка достижений народного хозяйства</w:t>
            </w:r>
          </w:p>
        </w:tc>
        <w:tc>
          <w:tcPr>
            <w:tcW w:w="1666" w:type="dxa"/>
          </w:tcPr>
          <w:p w:rsidR="0068635E" w:rsidRPr="006E1580" w:rsidRDefault="006E1580" w:rsidP="0060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58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</w:tbl>
    <w:p w:rsidR="0068635E" w:rsidRPr="0068635E" w:rsidRDefault="0068635E" w:rsidP="0068635E">
      <w:pPr>
        <w:jc w:val="center"/>
        <w:rPr>
          <w:rFonts w:ascii="Arial" w:hAnsi="Arial" w:cs="Arial"/>
          <w:sz w:val="28"/>
          <w:szCs w:val="28"/>
        </w:rPr>
      </w:pPr>
    </w:p>
    <w:sectPr w:rsidR="0068635E" w:rsidRPr="0068635E" w:rsidSect="00BE1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35E"/>
    <w:rsid w:val="003A68C2"/>
    <w:rsid w:val="00461BD0"/>
    <w:rsid w:val="00603275"/>
    <w:rsid w:val="006072DB"/>
    <w:rsid w:val="0068635E"/>
    <w:rsid w:val="006E1580"/>
    <w:rsid w:val="00BE1FD5"/>
    <w:rsid w:val="00D4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ФинОтдел 2</cp:lastModifiedBy>
  <cp:revision>2</cp:revision>
  <dcterms:created xsi:type="dcterms:W3CDTF">2024-04-22T07:48:00Z</dcterms:created>
  <dcterms:modified xsi:type="dcterms:W3CDTF">2024-04-22T07:48:00Z</dcterms:modified>
</cp:coreProperties>
</file>